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rial" w:hAnsi="Arial" w:cs="Arial"/>
          <w:sz w:val="36"/>
          <w:sz-cs w:val="36"/>
          <w:b/>
        </w:rPr>
        <w:t xml:space="preserve">Job posting</w:t>
      </w:r>
    </w:p>
    <w:p>
      <w:pPr>
        <w:jc w:val="center"/>
      </w:pPr>
      <w:r>
        <w:rPr>
          <w:rFonts w:ascii="Arial" w:hAnsi="Arial" w:cs="Arial"/>
          <w:sz w:val="36"/>
          <w:sz-cs w:val="36"/>
          <w:b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/>
      </w:r>
    </w:p>
    <w:p>
      <w:pPr/>
      <w:r>
        <w:rPr>
          <w:rFonts w:ascii="Arial" w:hAnsi="Arial" w:cs="Arial"/>
          <w:sz w:val="36"/>
          <w:sz-cs w:val="36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i/>
        </w:rPr>
        <w:t xml:space="preserve">Job Title :  </w:t>
      </w:r>
      <w:r>
        <w:rPr>
          <w:rFonts w:ascii="Times New Roman" w:hAnsi="Times New Roman" w:cs="Times New Roman"/>
          <w:sz w:val="28"/>
          <w:sz-cs w:val="28"/>
          <w:i/>
        </w:rPr>
        <w:t xml:space="preserve"/>
        <w:tab/>
        <w:t xml:space="preserve">Technical Representative , Prince George BC </w:t>
      </w:r>
    </w:p>
    <w:p>
      <w:pPr/>
      <w:r>
        <w:rPr>
          <w:rFonts w:ascii="Times New Roman" w:hAnsi="Times New Roman" w:cs="Times New Roman"/>
          <w:sz w:val="28"/>
          <w:sz-cs w:val="28"/>
          <w:i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i/>
        </w:rPr>
        <w:t xml:space="preserve">Supervisor :</w:t>
      </w:r>
      <w:r>
        <w:rPr>
          <w:rFonts w:ascii="Times New Roman" w:hAnsi="Times New Roman" w:cs="Times New Roman"/>
          <w:sz w:val="28"/>
          <w:sz-cs w:val="28"/>
          <w:i/>
        </w:rPr>
        <w:t xml:space="preserve"/>
        <w:tab/>
        <w:t xml:space="preserve">  Jeff Rankel</w:t>
      </w:r>
    </w:p>
    <w:p>
      <w:pPr/>
      <w:r>
        <w:rPr>
          <w:rFonts w:ascii="Times New Roman" w:hAnsi="Times New Roman" w:cs="Times New Roman"/>
          <w:sz w:val="28"/>
          <w:sz-cs w:val="28"/>
          <w:i/>
        </w:rPr>
        <w:t xml:space="preserve"/>
      </w:r>
    </w:p>
    <w:p>
      <w:pPr>
        <w:spacing w:before="100" w:after="100"/>
      </w:pPr>
      <w:r>
        <w:rPr>
          <w:rFonts w:ascii="Times New Roman" w:hAnsi="Times New Roman" w:cs="Times New Roman"/>
          <w:sz w:val="28"/>
          <w:sz-cs w:val="28"/>
          <w:b/>
          <w:i/>
          <w:color w:val="2D2D2D"/>
        </w:rPr>
        <w:t xml:space="preserve">Working Conditions</w:t>
      </w:r>
      <w:r>
        <w:rPr>
          <w:rFonts w:ascii="Times New Roman" w:hAnsi="Times New Roman" w:cs="Times New Roman"/>
          <w:sz w:val="24"/>
          <w:sz-cs w:val="24"/>
          <w:i/>
          <w:color w:val="2D2D2D"/>
        </w:rPr>
        <w:t xml:space="preserve">:</w:t>
      </w:r>
      <w:r>
        <w:rPr>
          <w:rFonts w:ascii="Helvetica" w:hAnsi="Helvetica" w:cs="Helvetica"/>
          <w:sz w:val="20"/>
          <w:sz-cs w:val="20"/>
          <w:color w:val="2D2D2D"/>
        </w:rPr>
        <w:t xml:space="preserve">    </w:t>
      </w:r>
      <w:r>
        <w:rPr>
          <w:rFonts w:ascii="Times New Roman" w:hAnsi="Times New Roman" w:cs="Times New Roman"/>
          <w:sz w:val="24"/>
          <w:sz-cs w:val="24"/>
          <w:color w:val="2D2D2D"/>
        </w:rPr>
        <w:t xml:space="preserve">Full-time – 40 plus hours/week, overtime will be required; travel for this position may include having to operate in remote locations, in extreme weather conditions both hot and cold and precipitation. 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</w:r>
    </w:p>
    <w:p>
      <w:pPr>
        <w:spacing w:after="120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Requirements :  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Education: </w:t>
      </w:r>
      <w:r>
        <w:rPr>
          <w:rFonts w:ascii="Times New Roman" w:hAnsi="Times New Roman" w:cs="Times New Roman"/>
          <w:sz w:val="24"/>
          <w:sz-cs w:val="24"/>
          <w:color w:val="2D2D2D"/>
        </w:rPr>
        <w:t xml:space="preserve">High School Diploma and completion of or enrolled in a mechanic certification program or forestry experience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Experience: </w:t>
      </w:r>
      <w:r>
        <w:rPr>
          <w:rFonts w:ascii="Times New Roman" w:hAnsi="Times New Roman" w:cs="Times New Roman"/>
          <w:sz w:val="24"/>
          <w:sz-cs w:val="24"/>
        </w:rPr>
        <w:t xml:space="preserve">3-5 years experience</w:t>
      </w:r>
      <w:r>
        <w:rPr>
          <w:rFonts w:ascii="Times New Roman" w:hAnsi="Times New Roman" w:cs="Times New Roman"/>
          <w:sz w:val="24"/>
          <w:sz-cs w:val="24"/>
          <w:i/>
        </w:rPr>
        <w:t xml:space="preserve"> </w:t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>Qualifications/qualities :</w:t>
        <w:tab/>
        <w:t xml:space="preserve"/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Computer skills (familiarity with Windows/Microsoft Office environment)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Sound mechanical knowledge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Resourceful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Quick to react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Accommodating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Conscientious</w:t>
      </w:r>
    </w:p>
    <w:p>
      <w:pPr>
        <w:jc w:val="both"/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Diplomatic</w:t>
      </w:r>
    </w:p>
    <w:p>
      <w:pPr>
        <w:ind w:left="144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i/>
        </w:rPr>
        <w:t xml:space="preserve">Functions : </w:t>
      </w:r>
    </w:p>
    <w:p>
      <w:pPr>
        <w:ind w:left="142"/>
      </w:pPr>
      <w:r>
        <w:rPr>
          <w:rFonts w:ascii="Times New Roman" w:hAnsi="Times New Roman" w:cs="Times New Roman"/>
          <w:sz w:val="28"/>
          <w:sz-cs w:val="28"/>
          <w:b/>
          <w:i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Diagnose, troubleshoot and repair forestry equipment with the use of electronic diagnostic tools and calibration devices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Knows how to read and follow hydraulic and electrical schematics 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>· Test parts and systems to ensure that they are working properly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>· Follow checklists to ensure that all critical parts are examined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Knows electrical, hydraulic systems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Is able to make a diagnosis and make appropriate repairs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Estimates the repairs to be made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Perform basic care and maintenance, including oil changes, tune ups, etc.;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Repair or replace worn parts;</w:t>
      </w:r>
      <w:r>
        <w:rPr>
          <w:rFonts w:ascii="Times New Roman" w:hAnsi="Times New Roman" w:cs="Times New Roman"/>
          <w:sz w:val="24"/>
          <w:sz-cs w:val="24"/>
        </w:rPr>
        <w:t xml:space="preserve"> Ensure the reliability of the parts physically available in their company vehicle and the quantities.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Assist with the coordination of the activities related to the annual inventory counts (in your service truck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Prepare and transmit the information regarding inventory counts to the responsible persons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Review variance report and identify as required, the cause for the variances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 Self - motivated  able to schedule your work week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Fill out work orders and reports and send them in to your manager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  <w:tab/>
        <w:t xml:space="preserve">•</w:t>
        <w:tab/>
        <w:t xml:space="preserve">Expense reports (each week)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>· Is able to perform repairs in a timely manner 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>· Use testing equipment to ensure that repairs and maintenance are effective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>· Overhaul and test machines or equipment to ensure operating efficiency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>.  Some Experience with tree harvesters and log processing is an asset 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>.  Is able to convey information to Customers regarding scheduled repairs , and when troubleshooting 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i/>
        </w:rPr>
        <w:t xml:space="preserve">Benefits</w:t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color w:val="2D2D2D"/>
        </w:rPr>
        <w:t xml:space="preserve">We offer a competitive base salary, extended health and dental coverage, RRSP, long-term disability, life insurance.</w:t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D2D2D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If you are interested in this position, please contact </w:t>
      </w:r>
      <w:r>
        <w:rPr>
          <w:rFonts w:ascii="Times New Roman" w:hAnsi="Times New Roman" w:cs="Times New Roman"/>
          <w:sz w:val="24"/>
          <w:sz-cs w:val="24"/>
          <w:color w:val="4472C4"/>
        </w:rPr>
        <w:t xml:space="preserve">Jeff Rankel </w:t>
      </w:r>
      <w:r>
        <w:rPr>
          <w:rFonts w:ascii="Times New Roman" w:hAnsi="Times New Roman" w:cs="Times New Roman"/>
          <w:sz w:val="24"/>
          <w:sz-cs w:val="24"/>
        </w:rPr>
        <w:t xml:space="preserve">or </w:t>
      </w:r>
      <w:r>
        <w:rPr>
          <w:rFonts w:ascii="Times New Roman" w:hAnsi="Times New Roman" w:cs="Times New Roman"/>
          <w:sz w:val="24"/>
          <w:sz-cs w:val="24"/>
          <w:color w:val="4472C4"/>
        </w:rPr>
        <w:t xml:space="preserve">Alana Beaulieu </w:t>
      </w:r>
    </w:p>
    <w:p>
      <w:pPr/>
      <w:r>
        <w:rPr>
          <w:rFonts w:ascii="Times New Roman" w:hAnsi="Times New Roman" w:cs="Times New Roman"/>
          <w:sz w:val="24"/>
          <w:sz-cs w:val="24"/>
          <w:color w:val="4472C4"/>
        </w:rPr>
        <w:t xml:space="preserve"/>
      </w:r>
    </w:p>
    <w:p>
      <w:pPr>
        <w:ind w:left="994" w:right="43"/>
        <w:spacing w:before="40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spacing w:before="18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left="284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36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both"/>
        <w:ind w:left="36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2240" w:h="15840"/>
      <w:pgMar w:top="1134" w:right="1440" w:bottom="1135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Beaulieu</dc:creator>
</cp:coreProperties>
</file>

<file path=docProps/meta.xml><?xml version="1.0" encoding="utf-8"?>
<meta xmlns="http://schemas.apple.com/cocoa/2006/metadata">
  <generator>CocoaOOXMLWriter/2113.3</generator>
</meta>
</file>